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72F8BE" w14:textId="77777777" w:rsidR="008F38CD" w:rsidRDefault="002D0B8A">
      <w:pPr>
        <w:pStyle w:val="normal0"/>
        <w:pBdr>
          <w:top w:val="nil"/>
          <w:left w:val="nil"/>
          <w:bottom w:val="nil"/>
          <w:right w:val="nil"/>
          <w:between w:val="nil"/>
        </w:pBdr>
        <w:ind w:left="-90"/>
        <w:jc w:val="center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inline distT="0" distB="0" distL="114300" distR="114300" wp14:anchorId="7FDD7275" wp14:editId="6D7CEDFC">
            <wp:extent cx="1067435" cy="1342390"/>
            <wp:effectExtent l="0" t="0" r="0" b="0"/>
            <wp:docPr id="5" name="image5.jpg" descr="Download IMPACT_LO.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ownload IMPACT_LO..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342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CC2C392" wp14:editId="06D5AEF4">
                <wp:simplePos x="0" y="0"/>
                <wp:positionH relativeFrom="column">
                  <wp:posOffset>241300</wp:posOffset>
                </wp:positionH>
                <wp:positionV relativeFrom="paragraph">
                  <wp:posOffset>1447800</wp:posOffset>
                </wp:positionV>
                <wp:extent cx="67310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8913" y="378000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1447800</wp:posOffset>
                </wp:positionV>
                <wp:extent cx="6731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A5844E" wp14:editId="3ED190FB">
                <wp:simplePos x="0" y="0"/>
                <wp:positionH relativeFrom="column">
                  <wp:posOffset>5562600</wp:posOffset>
                </wp:positionH>
                <wp:positionV relativeFrom="paragraph">
                  <wp:posOffset>1155700</wp:posOffset>
                </wp:positionV>
                <wp:extent cx="1498600" cy="2159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674590"/>
                          <a:ext cx="149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D34A0E" w14:textId="77777777" w:rsidR="008F38CD" w:rsidRDefault="008F38CD">
                            <w:pPr>
                              <w:pStyle w:val="normal0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1155700</wp:posOffset>
                </wp:positionV>
                <wp:extent cx="1498600" cy="2159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8B3D590" wp14:editId="7614A9C2">
                <wp:simplePos x="0" y="0"/>
                <wp:positionH relativeFrom="column">
                  <wp:posOffset>241300</wp:posOffset>
                </wp:positionH>
                <wp:positionV relativeFrom="paragraph">
                  <wp:posOffset>1155700</wp:posOffset>
                </wp:positionV>
                <wp:extent cx="2222500" cy="2413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6338" y="3660938"/>
                          <a:ext cx="2219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3A4601" w14:textId="77777777" w:rsidR="008F38CD" w:rsidRDefault="008F38CD">
                            <w:pPr>
                              <w:pStyle w:val="normal0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1155700</wp:posOffset>
                </wp:positionV>
                <wp:extent cx="2222500" cy="241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BD8FE0" w14:textId="77777777" w:rsidR="008F38CD" w:rsidRDefault="008F38C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"/>
          <w:szCs w:val="2"/>
        </w:rPr>
      </w:pPr>
    </w:p>
    <w:p w14:paraId="1E457213" w14:textId="77777777" w:rsidR="008F38CD" w:rsidRDefault="002D0B8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30"/>
          <w:szCs w:val="30"/>
          <w:u w:val="single"/>
        </w:rPr>
      </w:pPr>
      <w:r>
        <w:rPr>
          <w:b/>
          <w:color w:val="0000FF"/>
          <w:sz w:val="30"/>
          <w:szCs w:val="30"/>
          <w:u w:val="single"/>
        </w:rPr>
        <w:t>TUITION AND FEES SCHEDULE OVERVIEW 20</w:t>
      </w:r>
      <w:r>
        <w:rPr>
          <w:b/>
          <w:color w:val="0000FF"/>
          <w:sz w:val="30"/>
          <w:szCs w:val="30"/>
          <w:u w:val="single"/>
        </w:rPr>
        <w:t>21</w:t>
      </w:r>
      <w:r>
        <w:rPr>
          <w:b/>
          <w:color w:val="0000FF"/>
          <w:sz w:val="30"/>
          <w:szCs w:val="30"/>
          <w:u w:val="single"/>
        </w:rPr>
        <w:t>-202</w:t>
      </w:r>
      <w:r>
        <w:rPr>
          <w:b/>
          <w:color w:val="0000FF"/>
          <w:sz w:val="30"/>
          <w:szCs w:val="30"/>
          <w:u w:val="single"/>
        </w:rPr>
        <w:t>2</w:t>
      </w:r>
    </w:p>
    <w:p w14:paraId="6935F361" w14:textId="77777777" w:rsidR="008F38CD" w:rsidRDefault="002D0B8A">
      <w:pPr>
        <w:pStyle w:val="normal0"/>
        <w:spacing w:after="0" w:line="360" w:lineRule="auto"/>
        <w:ind w:left="720" w:right="-810"/>
        <w:rPr>
          <w:i/>
          <w:sz w:val="26"/>
          <w:szCs w:val="26"/>
        </w:rPr>
      </w:pPr>
      <w:r>
        <w:rPr>
          <w:b/>
          <w:sz w:val="28"/>
          <w:szCs w:val="28"/>
        </w:rPr>
        <w:t>Tuition - $14,100 {Billed May ($600), &amp; Jul to Apr ($13,500) }</w:t>
      </w:r>
    </w:p>
    <w:p w14:paraId="55C6BE15" w14:textId="77777777" w:rsidR="008F38CD" w:rsidRDefault="002D0B8A">
      <w:pPr>
        <w:pStyle w:val="normal0"/>
        <w:spacing w:after="0"/>
        <w:ind w:left="1440"/>
        <w:rPr>
          <w:b/>
          <w:sz w:val="28"/>
          <w:szCs w:val="28"/>
        </w:rPr>
      </w:pPr>
      <w:r>
        <w:rPr>
          <w:b/>
        </w:rPr>
        <w:t xml:space="preserve">Obligations and Tuition - Tuition is paid based on the payment plans below but each parent is obligated to a term’s tuition in the event of a withdrawal.   For example, if your son is withdrawn in Nov,  Tuition for the 1st term is still due.   If your son </w:t>
      </w:r>
      <w:r>
        <w:rPr>
          <w:b/>
        </w:rPr>
        <w:t xml:space="preserve">is expelled there is no refund. </w:t>
      </w:r>
    </w:p>
    <w:p w14:paraId="44771068" w14:textId="77777777" w:rsidR="008F38CD" w:rsidRDefault="008F38CD">
      <w:pPr>
        <w:pStyle w:val="normal0"/>
        <w:spacing w:after="0" w:line="360" w:lineRule="auto"/>
        <w:ind w:left="720"/>
        <w:rPr>
          <w:b/>
          <w:sz w:val="10"/>
          <w:szCs w:val="10"/>
        </w:rPr>
      </w:pPr>
    </w:p>
    <w:p w14:paraId="26BD4B63" w14:textId="77777777" w:rsidR="008F38CD" w:rsidRDefault="002D0B8A">
      <w:pPr>
        <w:pStyle w:val="normal0"/>
        <w:spacing w:after="0" w:line="360" w:lineRule="auto"/>
        <w:ind w:left="720" w:right="-72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Fees - $1,650 (New) &amp; $950 (Returning) Students (Billed Aug &amp; Sep) - </w:t>
      </w:r>
      <w:r>
        <w:rPr>
          <w:b/>
          <w:color w:val="FF0000"/>
          <w:sz w:val="28"/>
          <w:szCs w:val="28"/>
        </w:rPr>
        <w:t>NON-REFUNDABLE</w:t>
      </w:r>
    </w:p>
    <w:p w14:paraId="4701D421" w14:textId="77777777" w:rsidR="008F38CD" w:rsidRDefault="002D0B8A">
      <w:pPr>
        <w:pStyle w:val="normal0"/>
        <w:spacing w:after="0" w:line="360" w:lineRule="auto"/>
        <w:ind w:left="720" w:firstLine="2070"/>
        <w:rPr>
          <w:b/>
          <w:color w:val="FF0000"/>
          <w:sz w:val="28"/>
          <w:szCs w:val="28"/>
          <w:u w:val="single"/>
        </w:rPr>
      </w:pPr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 wp14:anchorId="11C17D60" wp14:editId="46F39621">
            <wp:extent cx="3629025" cy="23812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</w:p>
    <w:p w14:paraId="2C33D48D" w14:textId="77777777" w:rsidR="008F38CD" w:rsidRDefault="002D0B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Pa</w:t>
      </w:r>
      <w:r>
        <w:rPr>
          <w:b/>
          <w:sz w:val="28"/>
          <w:szCs w:val="28"/>
          <w:u w:val="single"/>
        </w:rPr>
        <w:t>yment</w:t>
      </w:r>
      <w:r>
        <w:rPr>
          <w:b/>
          <w:sz w:val="28"/>
          <w:szCs w:val="28"/>
          <w:u w:val="single"/>
        </w:rPr>
        <w:t xml:space="preserve">s &amp; </w:t>
      </w:r>
      <w:r>
        <w:rPr>
          <w:b/>
          <w:sz w:val="28"/>
          <w:szCs w:val="28"/>
          <w:u w:val="single"/>
        </w:rPr>
        <w:t>Plans</w:t>
      </w:r>
      <w:r>
        <w:rPr>
          <w:b/>
          <w:sz w:val="28"/>
          <w:szCs w:val="28"/>
        </w:rPr>
        <w:t xml:space="preserve"> </w:t>
      </w:r>
    </w:p>
    <w:p w14:paraId="5B6DE18A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Registration Fee </w:t>
      </w:r>
      <w:r>
        <w:tab/>
        <w:t xml:space="preserve">– $500 due upon acceptance </w:t>
      </w:r>
    </w:p>
    <w:p w14:paraId="21724D71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Adv Tuition/Placement </w:t>
      </w:r>
      <w:r>
        <w:tab/>
        <w:t>– $600 due upon renewal (May/Jun)</w:t>
      </w:r>
    </w:p>
    <w:p w14:paraId="3911A784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 other Fees</w:t>
      </w:r>
      <w:r>
        <w:tab/>
      </w:r>
      <w:r>
        <w:tab/>
        <w:t>– $1,150 (new) or $950 (returning), due upon acceptance or Aug/Sep</w:t>
      </w:r>
    </w:p>
    <w:p w14:paraId="75544705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Annual payment </w:t>
      </w:r>
      <w:r>
        <w:tab/>
        <w:t>– 90.0% of $13</w:t>
      </w:r>
      <w:r>
        <w:t xml:space="preserve">,500 - $12,150, due Jul 1st </w:t>
      </w:r>
    </w:p>
    <w:p w14:paraId="3D358360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Semi-Annual payment  </w:t>
      </w:r>
      <w:r>
        <w:tab/>
        <w:t>– 92.5% of $13,500 - $6,244, due Jul 1st and Jan 1st</w:t>
      </w:r>
    </w:p>
    <w:p w14:paraId="48FDDDC1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Termly</w:t>
      </w:r>
      <w:r>
        <w:t xml:space="preserve"> payments  </w:t>
      </w:r>
      <w:r>
        <w:tab/>
        <w:t>– 95.0</w:t>
      </w:r>
      <w:r>
        <w:t>% of $13,500 - $4,275, due on</w:t>
      </w:r>
      <w:r>
        <w:t xml:space="preserve"> Jul 1st, Nov 1st, and Mar 1st</w:t>
      </w:r>
    </w:p>
    <w:p w14:paraId="4E3113D2" w14:textId="77777777" w:rsidR="008F38CD" w:rsidRDefault="002D0B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</w:pPr>
      <w:r>
        <w:t xml:space="preserve">Monthly payments  </w:t>
      </w:r>
      <w:r>
        <w:tab/>
      </w:r>
      <w:r>
        <w:t>– 100%  of $13,500 - $1,350, due on the 1st of each month - July to April</w:t>
      </w:r>
    </w:p>
    <w:p w14:paraId="4BD24FE8" w14:textId="77777777" w:rsidR="008F38CD" w:rsidRDefault="008F38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right="-360"/>
        <w:rPr>
          <w:sz w:val="10"/>
          <w:szCs w:val="10"/>
          <w:highlight w:val="yellow"/>
        </w:rPr>
      </w:pPr>
    </w:p>
    <w:p w14:paraId="5E505158" w14:textId="77777777" w:rsidR="008F38CD" w:rsidRDefault="002D0B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NOTE:</w:t>
      </w:r>
    </w:p>
    <w:p w14:paraId="4A4D838C" w14:textId="77777777" w:rsidR="008F38CD" w:rsidRDefault="002D0B8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90"/>
      </w:pPr>
      <w:r>
        <w:rPr>
          <w:b/>
        </w:rPr>
        <w:t>Family discount for multiple students – 10% of Tuition</w:t>
      </w:r>
    </w:p>
    <w:p w14:paraId="1ABC5EE3" w14:textId="77777777" w:rsidR="008F38CD" w:rsidRDefault="002D0B8A">
      <w:pPr>
        <w:pStyle w:val="normal0"/>
        <w:numPr>
          <w:ilvl w:val="0"/>
          <w:numId w:val="2"/>
        </w:numPr>
        <w:spacing w:after="0"/>
        <w:ind w:left="1080" w:firstLine="90"/>
        <w:rPr>
          <w:b/>
        </w:rPr>
      </w:pPr>
      <w:r>
        <w:rPr>
          <w:b/>
        </w:rPr>
        <w:t>Accounts 60 Days and over - Services are suspended and the payment plan must be provided.</w:t>
      </w:r>
    </w:p>
    <w:p w14:paraId="4790F9D0" w14:textId="77777777" w:rsidR="008F38CD" w:rsidRDefault="002D0B8A">
      <w:pPr>
        <w:pStyle w:val="normal0"/>
        <w:spacing w:after="0"/>
        <w:ind w:left="720" w:firstLine="720"/>
        <w:rPr>
          <w:b/>
        </w:rPr>
      </w:pPr>
      <w:r>
        <w:rPr>
          <w:b/>
        </w:rPr>
        <w:t>The student returns to school when the account is brought under 30 days</w:t>
      </w:r>
    </w:p>
    <w:p w14:paraId="1FCC881E" w14:textId="77777777" w:rsidR="008F38CD" w:rsidRDefault="002D0B8A">
      <w:pPr>
        <w:pStyle w:val="normal0"/>
        <w:numPr>
          <w:ilvl w:val="0"/>
          <w:numId w:val="2"/>
        </w:numPr>
        <w:spacing w:after="0"/>
        <w:ind w:left="1080" w:firstLine="90"/>
        <w:rPr>
          <w:b/>
        </w:rPr>
      </w:pPr>
      <w:r>
        <w:rPr>
          <w:b/>
        </w:rPr>
        <w:t xml:space="preserve">Accounts 120 Days and over - Will </w:t>
      </w:r>
      <w:bookmarkStart w:id="0" w:name="_GoBack"/>
      <w:bookmarkEnd w:id="0"/>
      <w:r>
        <w:rPr>
          <w:b/>
        </w:rPr>
        <w:t>be referred to Debt Collector and account holder will bear c</w:t>
      </w:r>
      <w:r>
        <w:rPr>
          <w:b/>
        </w:rPr>
        <w:t>osts</w:t>
      </w:r>
    </w:p>
    <w:p w14:paraId="048E9B6D" w14:textId="77777777" w:rsidR="008F38CD" w:rsidRDefault="002D0B8A">
      <w:pPr>
        <w:pStyle w:val="normal0"/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b/>
        </w:rPr>
        <w:t>Please note that failure to meet financial agreement, may result in legal action against you.</w:t>
      </w:r>
    </w:p>
    <w:p w14:paraId="6DED64BC" w14:textId="77777777" w:rsidR="008F38CD" w:rsidRDefault="002D0B8A">
      <w:pPr>
        <w:pStyle w:val="normal0"/>
        <w:numPr>
          <w:ilvl w:val="0"/>
          <w:numId w:val="2"/>
        </w:numPr>
        <w:spacing w:after="0"/>
        <w:ind w:left="1080" w:firstLine="90"/>
        <w:rPr>
          <w:b/>
        </w:rPr>
      </w:pPr>
      <w:r>
        <w:rPr>
          <w:b/>
        </w:rPr>
        <w:t>Extra curricular activities &amp; residential expeditions are not included as they are on an optional basis</w:t>
      </w:r>
    </w:p>
    <w:p w14:paraId="473E6CB8" w14:textId="77777777" w:rsidR="008F38CD" w:rsidRDefault="008F38CD">
      <w:pPr>
        <w:pStyle w:val="normal0"/>
        <w:spacing w:after="0" w:line="240" w:lineRule="auto"/>
        <w:ind w:left="720"/>
        <w:rPr>
          <w:rFonts w:ascii="Arial" w:eastAsia="Arial" w:hAnsi="Arial" w:cs="Arial"/>
        </w:rPr>
      </w:pPr>
    </w:p>
    <w:p w14:paraId="40DDA264" w14:textId="5DD01E77" w:rsidR="008F38CD" w:rsidRDefault="002D0B8A" w:rsidP="002D0B8A">
      <w:pPr>
        <w:pStyle w:val="normal0"/>
        <w:spacing w:after="0" w:line="240" w:lineRule="auto"/>
        <w:ind w:left="72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If you have any questions or requests, please email </w:t>
      </w:r>
      <w:r>
        <w:rPr>
          <w:rFonts w:ascii="Arial" w:eastAsia="Arial" w:hAnsi="Arial" w:cs="Arial"/>
          <w:i/>
        </w:rPr>
        <w:t xml:space="preserve">Mrs. Greyson at </w:t>
      </w:r>
      <w:hyperlink r:id="rId11">
        <w:r>
          <w:rPr>
            <w:rFonts w:ascii="Arial" w:eastAsia="Arial" w:hAnsi="Arial" w:cs="Arial"/>
            <w:i/>
            <w:color w:val="1155CC"/>
            <w:u w:val="single"/>
          </w:rPr>
          <w:t>admin@imabda.bm</w:t>
        </w:r>
      </w:hyperlink>
      <w:r>
        <w:rPr>
          <w:rFonts w:ascii="Arial" w:eastAsia="Arial" w:hAnsi="Arial" w:cs="Arial"/>
          <w:i/>
        </w:rPr>
        <w:t>.</w:t>
      </w:r>
    </w:p>
    <w:p w14:paraId="11AB9E1D" w14:textId="77777777" w:rsidR="008F38CD" w:rsidRPr="000E2B6C" w:rsidRDefault="002D0B8A" w:rsidP="000E2B6C">
      <w:pPr>
        <w:pStyle w:val="normal0"/>
        <w:spacing w:after="0" w:line="240" w:lineRule="auto"/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</w:t>
      </w:r>
      <w:r w:rsidR="000E2B6C">
        <w:rPr>
          <w:rFonts w:ascii="Arial" w:eastAsia="Arial" w:hAnsi="Arial" w:cs="Arial"/>
        </w:rPr>
        <w:t>_______________________________</w:t>
      </w:r>
      <w:r>
        <w:rPr>
          <w:rFonts w:ascii="Verdana" w:eastAsia="Verdana" w:hAnsi="Verdana" w:cs="Verdana"/>
          <w:color w:val="17365D"/>
          <w:sz w:val="20"/>
          <w:szCs w:val="20"/>
        </w:rPr>
        <w:tab/>
      </w:r>
      <w:hyperlink r:id="rId12" w:history="1">
        <w:r w:rsidR="000E2B6C" w:rsidRPr="00B7238E">
          <w:rPr>
            <w:rStyle w:val="Hyperlink"/>
          </w:rPr>
          <w:t>www.impactbda.com</w:t>
        </w:r>
      </w:hyperlink>
      <w:r w:rsidR="000E2B6C">
        <w:t xml:space="preserve"> | </w:t>
      </w:r>
      <w:r w:rsidR="000E2B6C">
        <w:rPr>
          <w:rFonts w:ascii="Verdana" w:eastAsia="Verdana" w:hAnsi="Verdana" w:cs="Verdana"/>
          <w:color w:val="0033CC"/>
          <w:sz w:val="20"/>
          <w:szCs w:val="20"/>
        </w:rPr>
        <w:t>23 Berkeley Road, Pembroke HM 09 |</w:t>
      </w:r>
      <w:r>
        <w:rPr>
          <w:rFonts w:ascii="Verdana" w:eastAsia="Verdana" w:hAnsi="Verdana" w:cs="Verdana"/>
          <w:color w:val="0033CC"/>
          <w:sz w:val="20"/>
          <w:szCs w:val="20"/>
        </w:rPr>
        <w:t xml:space="preserve"> 441-747-462</w:t>
      </w:r>
      <w:r w:rsidR="000E2B6C">
        <w:rPr>
          <w:rFonts w:ascii="Verdana" w:eastAsia="Verdana" w:hAnsi="Verdana" w:cs="Verdana"/>
          <w:color w:val="0033CC"/>
          <w:sz w:val="20"/>
          <w:szCs w:val="20"/>
        </w:rPr>
        <w:t xml:space="preserve">1 | </w:t>
      </w:r>
      <w:r>
        <w:rPr>
          <w:rFonts w:ascii="Verdana" w:eastAsia="Verdana" w:hAnsi="Verdana" w:cs="Verdana"/>
          <w:color w:val="0033CC"/>
          <w:sz w:val="20"/>
          <w:szCs w:val="20"/>
        </w:rPr>
        <w:t>info@imabda.bm</w:t>
      </w:r>
      <w:hyperlink r:id="rId13" w:history="1"/>
    </w:p>
    <w:sectPr w:rsidR="008F38CD" w:rsidRPr="000E2B6C">
      <w:pgSz w:w="12240" w:h="15840"/>
      <w:pgMar w:top="288" w:right="990" w:bottom="187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7F7D"/>
    <w:multiLevelType w:val="multilevel"/>
    <w:tmpl w:val="890CF2D8"/>
    <w:lvl w:ilvl="0">
      <w:start w:val="1"/>
      <w:numFmt w:val="decimal"/>
      <w:lvlText w:val="%1"/>
      <w:lvlJc w:val="left"/>
      <w:pPr>
        <w:ind w:left="21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>
    <w:nsid w:val="7F007948"/>
    <w:multiLevelType w:val="multilevel"/>
    <w:tmpl w:val="09D460B2"/>
    <w:lvl w:ilvl="0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38CD"/>
    <w:rsid w:val="000E2B6C"/>
    <w:rsid w:val="002D0B8A"/>
    <w:rsid w:val="008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D97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n@imabda.bm" TargetMode="External"/><Relationship Id="rId12" Type="http://schemas.openxmlformats.org/officeDocument/2006/relationships/hyperlink" Target="http://www.impactbda.com" TargetMode="External"/><Relationship Id="rId13" Type="http://schemas.openxmlformats.org/officeDocument/2006/relationships/hyperlink" Target="mailto:impactmentoring@live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Atcheson</cp:lastModifiedBy>
  <cp:revision>5</cp:revision>
  <dcterms:created xsi:type="dcterms:W3CDTF">2021-08-09T15:05:00Z</dcterms:created>
  <dcterms:modified xsi:type="dcterms:W3CDTF">2021-08-09T15:09:00Z</dcterms:modified>
</cp:coreProperties>
</file>